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F830A" w14:textId="77777777" w:rsidR="00103ECE" w:rsidRDefault="00103ECE" w:rsidP="00704FD7">
      <w:pPr>
        <w:pStyle w:val="Nagwek1"/>
      </w:pPr>
      <w:r>
        <w:t>POLONA/2mi</w:t>
      </w:r>
      <w:r w:rsidR="00B46EBE">
        <w:t>liony – 2</w:t>
      </w:r>
      <w:r w:rsidR="00E56D5E">
        <w:t> 000 000</w:t>
      </w:r>
      <w:r w:rsidR="00B46EBE">
        <w:t xml:space="preserve"> </w:t>
      </w:r>
      <w:r w:rsidR="00704FD7">
        <w:t>dzieł online!</w:t>
      </w:r>
    </w:p>
    <w:p w14:paraId="6523054D" w14:textId="77777777" w:rsidR="00B46EBE" w:rsidRPr="00704FD7" w:rsidRDefault="00B46EBE">
      <w:pPr>
        <w:rPr>
          <w:b/>
        </w:rPr>
      </w:pPr>
      <w:r w:rsidRPr="00704FD7">
        <w:rPr>
          <w:b/>
        </w:rPr>
        <w:t xml:space="preserve">Już 2 miliony dzieł – książek, czasopism, rycin, map, fotografii i innych – dostępnych jest w Internecie dzięki cyfrowej Bibliotece Narodowej POLONA. Z tej okazji uruchomiona w październiku odświeżona wersja serwisu nazwana została </w:t>
      </w:r>
      <w:r w:rsidR="00C26E07" w:rsidRPr="00704FD7">
        <w:rPr>
          <w:b/>
        </w:rPr>
        <w:t>POLONA/2miliony</w:t>
      </w:r>
      <w:r w:rsidRPr="00704FD7">
        <w:rPr>
          <w:b/>
        </w:rPr>
        <w:t xml:space="preserve">. Najciekawszymi nowymi funkcjonalnościami jest panel </w:t>
      </w:r>
      <w:r w:rsidR="00E56D5E">
        <w:rPr>
          <w:b/>
        </w:rPr>
        <w:t>prasy</w:t>
      </w:r>
      <w:r w:rsidRPr="00704FD7">
        <w:rPr>
          <w:b/>
        </w:rPr>
        <w:t xml:space="preserve">, pozwalający przeglądać gazety według kalendarza, oraz panel instytucji, w którym instytucje kultury mogą prezentować online swoje zasoby, korzystając z infrastruktury POLONY. </w:t>
      </w:r>
    </w:p>
    <w:p w14:paraId="0B8F3FAE" w14:textId="4D1A5F3E" w:rsidR="00B46EBE" w:rsidRDefault="00B46EBE" w:rsidP="00B46EBE">
      <w:r>
        <w:t>Uroczysta prezentacja POLONY</w:t>
      </w:r>
      <w:r w:rsidR="00704FD7">
        <w:t>/2miliony</w:t>
      </w:r>
      <w:r>
        <w:t xml:space="preserve"> odbyła się w Bibliotece Narodowej w czwartek, 12 października. </w:t>
      </w:r>
    </w:p>
    <w:p w14:paraId="118AAE7C" w14:textId="6028110A" w:rsidR="00BC5987" w:rsidRDefault="00704FD7" w:rsidP="00704FD7">
      <w:r>
        <w:t xml:space="preserve">Jako dwumilionowy obiekt wybrano </w:t>
      </w:r>
      <w:r w:rsidR="000660AE">
        <w:rPr>
          <w:b/>
        </w:rPr>
        <w:t>u</w:t>
      </w:r>
      <w:r w:rsidRPr="00704FD7">
        <w:rPr>
          <w:b/>
        </w:rPr>
        <w:t>rn</w:t>
      </w:r>
      <w:r>
        <w:rPr>
          <w:b/>
        </w:rPr>
        <w:t>ę</w:t>
      </w:r>
      <w:r w:rsidRPr="00704FD7">
        <w:rPr>
          <w:b/>
        </w:rPr>
        <w:t xml:space="preserve"> z prochami </w:t>
      </w:r>
      <w:r w:rsidR="000660AE">
        <w:rPr>
          <w:b/>
        </w:rPr>
        <w:t>bezcennych rękopisów i starodruków</w:t>
      </w:r>
      <w:r w:rsidRPr="00704FD7">
        <w:rPr>
          <w:b/>
        </w:rPr>
        <w:t xml:space="preserve"> Biblioteki Narodowej</w:t>
      </w:r>
      <w:r w:rsidR="000660AE">
        <w:t xml:space="preserve"> pod</w:t>
      </w:r>
      <w:r>
        <w:t xml:space="preserve">palonych przez Niemców w październiku 1944 r. po </w:t>
      </w:r>
      <w:r w:rsidR="000660AE">
        <w:t>p</w:t>
      </w:r>
      <w:r>
        <w:t>owstani</w:t>
      </w:r>
      <w:r w:rsidR="000660AE">
        <w:t>u</w:t>
      </w:r>
      <w:r>
        <w:t xml:space="preserve"> </w:t>
      </w:r>
      <w:r w:rsidR="000660AE">
        <w:t>w</w:t>
      </w:r>
      <w:r w:rsidR="00BC5987">
        <w:t>arszawski</w:t>
      </w:r>
      <w:r w:rsidR="000660AE">
        <w:t>m</w:t>
      </w:r>
      <w:r w:rsidR="00BC5987">
        <w:t xml:space="preserve"> </w:t>
      </w:r>
      <w:r>
        <w:t xml:space="preserve">– przejmujący symbol strat wojennych kultury polskiej. </w:t>
      </w:r>
      <w:r w:rsidR="00E56D5E">
        <w:t>Obecnie,</w:t>
      </w:r>
      <w:r>
        <w:t xml:space="preserve"> dzięki digitalizacji zbiorów, taka nieodwracalna </w:t>
      </w:r>
      <w:r w:rsidR="000660AE">
        <w:t>strata</w:t>
      </w:r>
      <w:r>
        <w:t xml:space="preserve"> już nie </w:t>
      </w:r>
      <w:r w:rsidR="00E56D5E">
        <w:t>grozi</w:t>
      </w:r>
      <w:r>
        <w:t xml:space="preserve">. Cyfrowe kopie 2 milionów </w:t>
      </w:r>
      <w:r w:rsidR="000660AE">
        <w:t>najważniejszych dz</w:t>
      </w:r>
      <w:r>
        <w:t xml:space="preserve">ieł w </w:t>
      </w:r>
      <w:r w:rsidR="00BF7FB8">
        <w:t>POLONIE</w:t>
      </w:r>
      <w:r>
        <w:t>, wraz z przechowywanymi w inny</w:t>
      </w:r>
      <w:r w:rsidR="00321610">
        <w:t>ch</w:t>
      </w:r>
      <w:r>
        <w:t xml:space="preserve"> miejsc</w:t>
      </w:r>
      <w:r w:rsidR="00321610">
        <w:t>ach</w:t>
      </w:r>
      <w:r>
        <w:t xml:space="preserve"> kopiami zapasowymi</w:t>
      </w:r>
      <w:r w:rsidR="00636701">
        <w:t>,</w:t>
      </w:r>
      <w:r>
        <w:t xml:space="preserve"> stanowią trwałe zabezpieczenie tworzonego przez wieki dorobku intelektualnego.</w:t>
      </w:r>
      <w:r w:rsidR="00BC5987">
        <w:br/>
      </w:r>
      <w:hyperlink r:id="rId7" w:anchor="info:metadata" w:history="1">
        <w:r w:rsidR="00BC5987" w:rsidRPr="00152C75">
          <w:rPr>
            <w:rStyle w:val="Hipercze"/>
          </w:rPr>
          <w:t>https://polona.pl/item/urna-z-popiolami-rekopisow-i-starodrukow-spalonych-przez-wojsko-niemieckie-w-roku-1944-w,NzQ4OTQ2MTE/0/#info:metadata</w:t>
        </w:r>
      </w:hyperlink>
    </w:p>
    <w:p w14:paraId="10548E56" w14:textId="77777777" w:rsidR="00B46EBE" w:rsidRDefault="00636701" w:rsidP="00B46EBE">
      <w:r>
        <w:t>Także obiekty numer 1 999 999 i 2 000 001 to wyjątkowe dzieła specjalnie wybrane na tę okazję:</w:t>
      </w:r>
    </w:p>
    <w:p w14:paraId="16E53111" w14:textId="5B50EBBF" w:rsidR="00BC5987" w:rsidRDefault="00636701" w:rsidP="00BC5987">
      <w:pPr>
        <w:pStyle w:val="Akapitzlist"/>
        <w:numPr>
          <w:ilvl w:val="0"/>
          <w:numId w:val="2"/>
        </w:numPr>
      </w:pPr>
      <w:r>
        <w:t xml:space="preserve">piękny, </w:t>
      </w:r>
      <w:r w:rsidR="00115030">
        <w:t>zdobiony złotem</w:t>
      </w:r>
      <w:r>
        <w:t xml:space="preserve"> paryski rękopis Godzinek</w:t>
      </w:r>
      <w:r w:rsidR="001F3537">
        <w:t xml:space="preserve"> </w:t>
      </w:r>
      <w:r w:rsidR="00115030">
        <w:t>to</w:t>
      </w:r>
      <w:r>
        <w:t xml:space="preserve"> pochodzący </w:t>
      </w:r>
      <w:r w:rsidR="001F3537">
        <w:t xml:space="preserve">z poł. XV w. </w:t>
      </w:r>
      <w:r w:rsidR="00CC7433">
        <w:t xml:space="preserve">unikatowy </w:t>
      </w:r>
      <w:r w:rsidR="001F3537">
        <w:t xml:space="preserve">zabytek kultury </w:t>
      </w:r>
      <w:r>
        <w:t xml:space="preserve">średniowiecza </w:t>
      </w:r>
      <w:r w:rsidR="00115030">
        <w:t xml:space="preserve">europejskiego </w:t>
      </w:r>
      <w:r w:rsidR="001F3537">
        <w:t xml:space="preserve">i </w:t>
      </w:r>
      <w:r w:rsidR="00DB0AA2">
        <w:t xml:space="preserve">znakomite </w:t>
      </w:r>
      <w:r w:rsidR="001F3537">
        <w:t>dzieło sztuki</w:t>
      </w:r>
      <w:r>
        <w:t xml:space="preserve">. </w:t>
      </w:r>
      <w:r w:rsidR="00115030">
        <w:t>Znajdował</w:t>
      </w:r>
      <w:r>
        <w:t xml:space="preserve"> się już w zbiorach </w:t>
      </w:r>
      <w:r w:rsidR="00115030">
        <w:t xml:space="preserve">warszawskiej </w:t>
      </w:r>
      <w:r>
        <w:t xml:space="preserve">Biblioteki Załuskich, </w:t>
      </w:r>
      <w:r w:rsidR="00115030">
        <w:t xml:space="preserve">otwartej 270 lat temu </w:t>
      </w:r>
      <w:r>
        <w:t>pierwsz</w:t>
      </w:r>
      <w:r w:rsidR="00B249CF">
        <w:t>ej polskiej książnicy narodowej</w:t>
      </w:r>
      <w:r>
        <w:t xml:space="preserve">. </w:t>
      </w:r>
      <w:hyperlink r:id="rId8" w:anchor="item" w:history="1">
        <w:r w:rsidR="00BC5987" w:rsidRPr="00152C75">
          <w:rPr>
            <w:rStyle w:val="Hipercze"/>
          </w:rPr>
          <w:t>https://polona.pl/item/horae-beatae-mariae-virginis-ad-usum-ecclesiae-parisiensis,NzQzMTk1MzQ/284/#item</w:t>
        </w:r>
      </w:hyperlink>
    </w:p>
    <w:p w14:paraId="71981903" w14:textId="578ED08D" w:rsidR="007043BF" w:rsidRDefault="001F3537" w:rsidP="00BC5987">
      <w:pPr>
        <w:pStyle w:val="Akapitzlist"/>
        <w:numPr>
          <w:ilvl w:val="0"/>
          <w:numId w:val="2"/>
        </w:numPr>
      </w:pPr>
      <w:r>
        <w:t xml:space="preserve">pierwodruk </w:t>
      </w:r>
      <w:r w:rsidRPr="00BC5987">
        <w:rPr>
          <w:i/>
        </w:rPr>
        <w:t>Sanatorium pod klepsydrą</w:t>
      </w:r>
      <w:r>
        <w:t xml:space="preserve"> Brunona Schulza</w:t>
      </w:r>
      <w:r w:rsidR="00DB0AA2">
        <w:t xml:space="preserve"> </w:t>
      </w:r>
      <w:r w:rsidR="00636701">
        <w:t xml:space="preserve">z października 1937 r. </w:t>
      </w:r>
      <w:r w:rsidR="00DB0AA2">
        <w:t xml:space="preserve">– </w:t>
      </w:r>
      <w:r w:rsidR="00BC5987">
        <w:t>bardzo rzadkie wydanie,</w:t>
      </w:r>
      <w:r w:rsidR="00DB0AA2">
        <w:t xml:space="preserve"> </w:t>
      </w:r>
      <w:r w:rsidR="00636701">
        <w:t xml:space="preserve">ze wspaniałymi rysunkami Autora </w:t>
      </w:r>
      <w:r w:rsidR="00DB0AA2">
        <w:t xml:space="preserve">– bezcenny egzemplarz </w:t>
      </w:r>
      <w:r w:rsidR="00BC5987">
        <w:t>opatrzony</w:t>
      </w:r>
      <w:r w:rsidR="00DB0AA2">
        <w:t xml:space="preserve"> własnoręczną dedykacją </w:t>
      </w:r>
      <w:r w:rsidR="00BC5987">
        <w:t>Pisarza</w:t>
      </w:r>
      <w:r w:rsidR="00CC7433">
        <w:t xml:space="preserve"> </w:t>
      </w:r>
      <w:hyperlink r:id="rId9" w:anchor="item" w:history="1">
        <w:r w:rsidR="00BC5987" w:rsidRPr="00152C75">
          <w:rPr>
            <w:rStyle w:val="Hipercze"/>
          </w:rPr>
          <w:t>https://polona.pl/item/sanatorium-pod-klepsydra,Mzc0NjA0NTc/6/#item</w:t>
        </w:r>
      </w:hyperlink>
    </w:p>
    <w:p w14:paraId="73047F00" w14:textId="77777777" w:rsidR="00BC5987" w:rsidRDefault="00BC5987" w:rsidP="00BC5987">
      <w:pPr>
        <w:pStyle w:val="Akapitzlist"/>
      </w:pPr>
    </w:p>
    <w:p w14:paraId="0E890708" w14:textId="77777777" w:rsidR="00B46EBE" w:rsidRDefault="00BC5987" w:rsidP="00BC5987">
      <w:r w:rsidRPr="00BC5987">
        <w:rPr>
          <w:b/>
        </w:rPr>
        <w:t>O</w:t>
      </w:r>
      <w:r>
        <w:rPr>
          <w:b/>
        </w:rPr>
        <w:t xml:space="preserve">gromny zasób POLONY </w:t>
      </w:r>
      <w:r w:rsidR="00B46EBE" w:rsidRPr="00BC5987">
        <w:rPr>
          <w:b/>
        </w:rPr>
        <w:t xml:space="preserve">dostępny </w:t>
      </w:r>
      <w:r>
        <w:rPr>
          <w:b/>
        </w:rPr>
        <w:t xml:space="preserve">jest </w:t>
      </w:r>
      <w:r w:rsidR="00B46EBE" w:rsidRPr="00BC5987">
        <w:rPr>
          <w:b/>
        </w:rPr>
        <w:t>online bez ograniczeń</w:t>
      </w:r>
      <w:r w:rsidR="00B46EBE">
        <w:t xml:space="preserve"> – </w:t>
      </w:r>
      <w:r>
        <w:t xml:space="preserve">stanowi </w:t>
      </w:r>
      <w:r w:rsidR="00B46EBE">
        <w:t>domen</w:t>
      </w:r>
      <w:r>
        <w:t>ę</w:t>
      </w:r>
      <w:r w:rsidR="00B46EBE">
        <w:t xml:space="preserve"> publiczn</w:t>
      </w:r>
      <w:r>
        <w:t>ą</w:t>
      </w:r>
      <w:r w:rsidR="00B46EBE">
        <w:t xml:space="preserve">, </w:t>
      </w:r>
      <w:r>
        <w:t>udostępniany w najwyższej jakości</w:t>
      </w:r>
      <w:r w:rsidR="00B46EBE">
        <w:t>, bez znaków wodnych</w:t>
      </w:r>
      <w:r>
        <w:t>, do swobodnego pobierania – może</w:t>
      </w:r>
      <w:r w:rsidR="00B46EBE">
        <w:t xml:space="preserve"> </w:t>
      </w:r>
      <w:r>
        <w:t xml:space="preserve">być dowolnie wykorzystywany, </w:t>
      </w:r>
      <w:r w:rsidR="00E56D5E">
        <w:t>również</w:t>
      </w:r>
      <w:r w:rsidR="00B46EBE">
        <w:t xml:space="preserve"> komercyjnie.</w:t>
      </w:r>
    </w:p>
    <w:p w14:paraId="39DF8444" w14:textId="77777777" w:rsidR="007043BF" w:rsidRPr="00BC5987" w:rsidRDefault="007043BF" w:rsidP="007043BF">
      <w:r w:rsidRPr="00BC5987">
        <w:t>POLONA/2miliony to także nowy interfejs użytkownika</w:t>
      </w:r>
      <w:r w:rsidR="00CC7433" w:rsidRPr="00BC5987">
        <w:t>. N</w:t>
      </w:r>
      <w:r w:rsidRPr="00BC5987">
        <w:t>ajważniejsze nowe funkcjonalności:</w:t>
      </w:r>
    </w:p>
    <w:p w14:paraId="4EE1EDAF" w14:textId="77777777" w:rsidR="007043BF" w:rsidRDefault="007043BF" w:rsidP="007043BF">
      <w:r w:rsidRPr="00BC5987">
        <w:rPr>
          <w:b/>
        </w:rPr>
        <w:t>Panel Instytucji</w:t>
      </w:r>
      <w:r w:rsidR="0098271C">
        <w:t xml:space="preserve"> – instytucje kultury w porozumieniu </w:t>
      </w:r>
      <w:r w:rsidR="00DB0AA2">
        <w:t xml:space="preserve">z BN publikują w POLONIE swoje zasoby, mogą tworzyć też własne kolekcje ze swoich i innych zasobów. </w:t>
      </w:r>
    </w:p>
    <w:p w14:paraId="4C682944" w14:textId="59997504" w:rsidR="00BC5987" w:rsidRDefault="007043BF" w:rsidP="007043BF">
      <w:r w:rsidRPr="00BC5987">
        <w:rPr>
          <w:b/>
        </w:rPr>
        <w:t>Panel Prasy</w:t>
      </w:r>
      <w:r w:rsidR="00DB0AA2">
        <w:t xml:space="preserve"> – zdigitalizowana prasa prezentowana jest obecnie nie tylko jako osobne obiekty, może być przeglądana w wygodny sposób poprzez kalendarz, chronologicznie</w:t>
      </w:r>
      <w:r w:rsidR="004A06A1">
        <w:t>,</w:t>
      </w:r>
      <w:r w:rsidR="00DB0AA2">
        <w:t xml:space="preserve"> numer po numerze</w:t>
      </w:r>
      <w:r w:rsidR="00BC5987">
        <w:t>.</w:t>
      </w:r>
    </w:p>
    <w:p w14:paraId="5303F59C" w14:textId="77777777" w:rsidR="00142991" w:rsidRDefault="00BC5987">
      <w:r>
        <w:t xml:space="preserve">Zapraszamy do samodzielnego poznawania zasobów POLONY/2miliony pod adresem </w:t>
      </w:r>
      <w:hyperlink r:id="rId10" w:history="1">
        <w:r w:rsidR="00142991" w:rsidRPr="00152C75">
          <w:rPr>
            <w:rStyle w:val="Hipercze"/>
          </w:rPr>
          <w:t>www.polona.pl</w:t>
        </w:r>
      </w:hyperlink>
    </w:p>
    <w:p w14:paraId="59F24EB1" w14:textId="7364E1BC" w:rsidR="007043BF" w:rsidRPr="00E87D29" w:rsidRDefault="00E87D29">
      <w:pPr>
        <w:rPr>
          <w:lang w:val="en-US"/>
        </w:rPr>
      </w:pPr>
      <w:bookmarkStart w:id="0" w:name="_MailAutoSig"/>
      <w:r>
        <w:t xml:space="preserve">Kontakt: </w:t>
      </w:r>
      <w:r>
        <w:rPr>
          <w:rFonts w:eastAsiaTheme="minorEastAsia"/>
          <w:noProof/>
          <w:lang w:eastAsia="pl-PL"/>
        </w:rPr>
        <w:t>Grzegorz Mazu</w:t>
      </w:r>
      <w:r>
        <w:rPr>
          <w:rFonts w:eastAsiaTheme="minorEastAsia"/>
          <w:noProof/>
          <w:lang w:eastAsia="pl-PL"/>
        </w:rPr>
        <w:t>rowski</w:t>
      </w:r>
      <w:r>
        <w:rPr>
          <w:rFonts w:eastAsiaTheme="minorEastAsia"/>
          <w:noProof/>
          <w:lang w:eastAsia="pl-PL"/>
        </w:rPr>
        <w:br/>
        <w:t>Biblioteka Narodowa</w:t>
      </w:r>
      <w:r w:rsidRPr="00E87D29">
        <w:rPr>
          <w:rFonts w:eastAsiaTheme="minorEastAsia"/>
          <w:noProof/>
          <w:lang w:eastAsia="pl-PL"/>
        </w:rPr>
        <w:br/>
        <w:t xml:space="preserve">Tel. kom. </w:t>
      </w:r>
      <w:r>
        <w:rPr>
          <w:rFonts w:eastAsiaTheme="minorEastAsia"/>
          <w:noProof/>
          <w:lang w:val="en-US" w:eastAsia="pl-PL"/>
        </w:rPr>
        <w:t>(0) 604 266</w:t>
      </w:r>
      <w:r>
        <w:rPr>
          <w:rFonts w:eastAsiaTheme="minorEastAsia"/>
          <w:noProof/>
          <w:lang w:val="en-US" w:eastAsia="pl-PL"/>
        </w:rPr>
        <w:t> </w:t>
      </w:r>
      <w:r>
        <w:rPr>
          <w:rFonts w:eastAsiaTheme="minorEastAsia"/>
          <w:noProof/>
          <w:lang w:val="en-US" w:eastAsia="pl-PL"/>
        </w:rPr>
        <w:t>290</w:t>
      </w:r>
      <w:r>
        <w:rPr>
          <w:rFonts w:eastAsiaTheme="minorEastAsia"/>
          <w:noProof/>
          <w:lang w:val="en-US" w:eastAsia="pl-PL"/>
        </w:rPr>
        <w:t xml:space="preserve"> </w:t>
      </w:r>
      <w:r>
        <w:rPr>
          <w:rFonts w:eastAsiaTheme="minorEastAsia"/>
          <w:noProof/>
          <w:lang w:val="en-US" w:eastAsia="pl-PL"/>
        </w:rPr>
        <w:t xml:space="preserve">Mail: </w:t>
      </w:r>
      <w:hyperlink r:id="rId11" w:history="1">
        <w:r>
          <w:rPr>
            <w:rStyle w:val="Hipercze"/>
            <w:rFonts w:eastAsiaTheme="minorEastAsia"/>
            <w:noProof/>
            <w:lang w:val="en-US" w:eastAsia="pl-PL"/>
          </w:rPr>
          <w:t>g.mazurowski@bn.org.pl</w:t>
        </w:r>
      </w:hyperlink>
      <w:bookmarkEnd w:id="0"/>
    </w:p>
    <w:p w14:paraId="071BE1BE" w14:textId="77777777" w:rsidR="00C26E07" w:rsidRPr="00E87D29" w:rsidRDefault="00C26E07">
      <w:pPr>
        <w:rPr>
          <w:lang w:val="en-US"/>
        </w:rPr>
      </w:pPr>
      <w:bookmarkStart w:id="1" w:name="_GoBack"/>
      <w:bookmarkEnd w:id="1"/>
    </w:p>
    <w:sectPr w:rsidR="00C26E07" w:rsidRPr="00E87D29" w:rsidSect="001429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4362" w14:textId="77777777" w:rsidR="00D235E9" w:rsidRDefault="00D235E9" w:rsidP="007043BF">
      <w:pPr>
        <w:spacing w:after="0" w:line="240" w:lineRule="auto"/>
      </w:pPr>
      <w:r>
        <w:separator/>
      </w:r>
    </w:p>
  </w:endnote>
  <w:endnote w:type="continuationSeparator" w:id="0">
    <w:p w14:paraId="467CB830" w14:textId="77777777" w:rsidR="00D235E9" w:rsidRDefault="00D235E9" w:rsidP="0070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F020" w14:textId="77777777" w:rsidR="00D235E9" w:rsidRDefault="00D235E9" w:rsidP="007043BF">
      <w:pPr>
        <w:spacing w:after="0" w:line="240" w:lineRule="auto"/>
      </w:pPr>
      <w:r>
        <w:separator/>
      </w:r>
    </w:p>
  </w:footnote>
  <w:footnote w:type="continuationSeparator" w:id="0">
    <w:p w14:paraId="1875450F" w14:textId="77777777" w:rsidR="00D235E9" w:rsidRDefault="00D235E9" w:rsidP="0070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812"/>
    <w:multiLevelType w:val="hybridMultilevel"/>
    <w:tmpl w:val="5372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1CB2"/>
    <w:multiLevelType w:val="hybridMultilevel"/>
    <w:tmpl w:val="FB22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7"/>
    <w:rsid w:val="00005EA3"/>
    <w:rsid w:val="000660AE"/>
    <w:rsid w:val="000E7AAC"/>
    <w:rsid w:val="00103ECE"/>
    <w:rsid w:val="00115030"/>
    <w:rsid w:val="00142991"/>
    <w:rsid w:val="001F3537"/>
    <w:rsid w:val="00321610"/>
    <w:rsid w:val="003521B9"/>
    <w:rsid w:val="00411E51"/>
    <w:rsid w:val="00415FE6"/>
    <w:rsid w:val="00455293"/>
    <w:rsid w:val="004A06A1"/>
    <w:rsid w:val="005A470A"/>
    <w:rsid w:val="00636701"/>
    <w:rsid w:val="0068661B"/>
    <w:rsid w:val="007043BF"/>
    <w:rsid w:val="00704FD7"/>
    <w:rsid w:val="00816F60"/>
    <w:rsid w:val="0098271C"/>
    <w:rsid w:val="00A00A8A"/>
    <w:rsid w:val="00B249CF"/>
    <w:rsid w:val="00B46EBE"/>
    <w:rsid w:val="00BC5987"/>
    <w:rsid w:val="00BF7FB8"/>
    <w:rsid w:val="00C26E07"/>
    <w:rsid w:val="00C32D8E"/>
    <w:rsid w:val="00CC7433"/>
    <w:rsid w:val="00D235E9"/>
    <w:rsid w:val="00D704D0"/>
    <w:rsid w:val="00DB0AA2"/>
    <w:rsid w:val="00E56D5E"/>
    <w:rsid w:val="00E77BEF"/>
    <w:rsid w:val="00E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ADF5"/>
  <w15:chartTrackingRefBased/>
  <w15:docId w15:val="{977780BD-FD15-4BE2-AF88-2CE87FD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A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59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598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15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item/horae-beatae-mariae-virginis-ad-usum-ecclesiae-parisiensis,NzQzMTk1MzQ/2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ona.pl/item/urna-z-popiolami-rekopisow-i-starodrukow-spalonych-przez-wojsko-niemieckie-w-roku-1944-w,NzQ4OTQ2MTE/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mazurowski@bn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item/sanatorium-pod-klepsydra,Mzc0NjA0NTc/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4</cp:revision>
  <cp:lastPrinted>2017-10-11T14:11:00Z</cp:lastPrinted>
  <dcterms:created xsi:type="dcterms:W3CDTF">2017-10-12T07:43:00Z</dcterms:created>
  <dcterms:modified xsi:type="dcterms:W3CDTF">2017-10-12T08:50:00Z</dcterms:modified>
</cp:coreProperties>
</file>